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20866" w:rsidRPr="00C22ADB" w:rsidTr="00210F47">
        <w:trPr>
          <w:trHeight w:val="1787"/>
        </w:trPr>
        <w:tc>
          <w:tcPr>
            <w:tcW w:w="3190" w:type="dxa"/>
            <w:shd w:val="clear" w:color="auto" w:fill="auto"/>
          </w:tcPr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«Рассмотрено и принято»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Руководитель</w:t>
            </w:r>
            <w:r w:rsidR="004F37F3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ШМО</w:t>
            </w:r>
          </w:p>
          <w:p w:rsidR="00C20866" w:rsidRPr="00637EE4" w:rsidRDefault="00045000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_____/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_Бахриева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="00C20866" w:rsidRPr="00637EE4">
              <w:rPr>
                <w:rFonts w:ascii="Calibri" w:eastAsia="Times New Roman" w:hAnsi="Calibri" w:cs="Times New Roman"/>
                <w:b/>
                <w:lang w:eastAsia="ru-RU"/>
              </w:rPr>
              <w:t>./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ФИО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Протокол №____</w:t>
            </w: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ab/>
            </w:r>
            <w:proofErr w:type="gramStart"/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от</w:t>
            </w:r>
            <w:proofErr w:type="gramEnd"/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 20 __г.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20866" w:rsidRPr="00637EE4" w:rsidRDefault="00C20866" w:rsidP="0021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«Согласовано»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Заместитель директора по УВР</w:t>
            </w:r>
          </w:p>
          <w:p w:rsidR="00C20866" w:rsidRPr="00637EE4" w:rsidRDefault="00B40669" w:rsidP="00210F4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    ______/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_Курбанова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Н.А.</w:t>
            </w:r>
            <w:r w:rsidR="00C20866" w:rsidRPr="00637EE4">
              <w:rPr>
                <w:rFonts w:ascii="Calibri" w:eastAsia="Times New Roman" w:hAnsi="Calibri" w:cs="Times New Roman"/>
                <w:b/>
                <w:lang w:eastAsia="ru-RU"/>
              </w:rPr>
              <w:tab/>
              <w:t>/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ФИО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</w:t>
            </w: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ab/>
              <w:t>20 __г.</w:t>
            </w:r>
          </w:p>
          <w:p w:rsidR="00C20866" w:rsidRPr="00637EE4" w:rsidRDefault="00C20866" w:rsidP="0021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«Утверждаю»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Директор МБОУ “Гимназия”    с. Карабудахкент</w:t>
            </w:r>
          </w:p>
          <w:p w:rsidR="00C20866" w:rsidRPr="00637EE4" w:rsidRDefault="008275A2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______/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Зайнутдинова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Г.К</w:t>
            </w:r>
            <w:r w:rsidR="00045000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="00C20866"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 /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 ФИО</w:t>
            </w:r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Приказ №______ </w:t>
            </w:r>
            <w:proofErr w:type="gramStart"/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от</w:t>
            </w:r>
            <w:proofErr w:type="gramEnd"/>
          </w:p>
          <w:p w:rsidR="00C20866" w:rsidRPr="00637EE4" w:rsidRDefault="00C20866" w:rsidP="00210F47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 20 __г.</w:t>
            </w:r>
          </w:p>
          <w:p w:rsidR="00C20866" w:rsidRPr="00637EE4" w:rsidRDefault="00C20866" w:rsidP="0021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20866" w:rsidRPr="00C22ADB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0866" w:rsidRPr="000C0B6B" w:rsidRDefault="00C20866" w:rsidP="00C20866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C20866" w:rsidRPr="000C0B6B" w:rsidRDefault="00C20866" w:rsidP="00C20866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C20866" w:rsidRPr="000C0B6B" w:rsidRDefault="000C0B6B" w:rsidP="00C20866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</w:t>
      </w:r>
      <w:r w:rsidRPr="000C0B6B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="00C20866" w:rsidRPr="000C0B6B">
        <w:rPr>
          <w:rFonts w:ascii="Calibri" w:eastAsia="Times New Roman" w:hAnsi="Calibri" w:cs="Times New Roman"/>
          <w:b/>
          <w:sz w:val="48"/>
          <w:szCs w:val="48"/>
          <w:lang w:eastAsia="ru-RU"/>
        </w:rPr>
        <w:t>РАБОЧАЯ ПРОГРАММА</w:t>
      </w:r>
    </w:p>
    <w:p w:rsidR="00C20866" w:rsidRPr="00C22ADB" w:rsidRDefault="00C20866" w:rsidP="00C2086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по литературе  ООО(5</w:t>
      </w:r>
      <w:r w:rsidRPr="00C22ADB">
        <w:rPr>
          <w:rFonts w:ascii="Calibri" w:eastAsia="Times New Roman" w:hAnsi="Calibri" w:cs="Times New Roman"/>
          <w:b/>
          <w:sz w:val="28"/>
          <w:szCs w:val="28"/>
          <w:lang w:eastAsia="ru-RU"/>
        </w:rPr>
        <w:t>-9кл.)</w:t>
      </w:r>
    </w:p>
    <w:p w:rsidR="00C20866" w:rsidRPr="00C22ADB" w:rsidRDefault="00C20866" w:rsidP="00C20866">
      <w:pPr>
        <w:jc w:val="center"/>
        <w:rPr>
          <w:rFonts w:ascii="Calibri" w:eastAsia="Times New Roman" w:hAnsi="Calibri" w:cs="Times New Roman"/>
          <w:lang w:eastAsia="ru-RU"/>
        </w:rPr>
      </w:pPr>
    </w:p>
    <w:p w:rsidR="00C20866" w:rsidRPr="00C22ADB" w:rsidRDefault="00C20866" w:rsidP="00C20866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Рабочая программа по литературе  5</w:t>
      </w:r>
      <w:r w:rsidRPr="00C22A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-9 классы составлена на основе федерального компонента государственного стандарта общего образования, Примерной программы основного общего  образования  и Программы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курса литературы </w:t>
      </w:r>
      <w:r w:rsidRPr="00C22A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5</w:t>
      </w:r>
      <w:r w:rsidRPr="00C22A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-9 классов обще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образовательных учреждений.</w:t>
      </w:r>
    </w:p>
    <w:p w:rsidR="00C20866" w:rsidRPr="00C22ADB" w:rsidRDefault="00C20866" w:rsidP="00C20866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20866" w:rsidRPr="00C22ADB" w:rsidRDefault="00C20866" w:rsidP="00C20866">
      <w:pPr>
        <w:jc w:val="center"/>
        <w:rPr>
          <w:rFonts w:ascii="Calibri" w:eastAsia="Times New Roman" w:hAnsi="Calibri" w:cs="Times New Roman"/>
          <w:lang w:eastAsia="ru-RU"/>
        </w:rPr>
      </w:pPr>
    </w:p>
    <w:p w:rsidR="00C20866" w:rsidRPr="00C22ADB" w:rsidRDefault="00C20866" w:rsidP="00C20866">
      <w:pPr>
        <w:rPr>
          <w:rFonts w:ascii="Calibri" w:eastAsia="Times New Roman" w:hAnsi="Calibri" w:cs="Times New Roman"/>
          <w:lang w:eastAsia="ru-RU"/>
        </w:rPr>
      </w:pPr>
    </w:p>
    <w:p w:rsidR="00C20866" w:rsidRPr="00EA2643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 w:rsidRPr="00EA2643">
        <w:rPr>
          <w:rFonts w:ascii="Calibri" w:eastAsia="Times New Roman" w:hAnsi="Calibri" w:cs="Times New Roman"/>
          <w:b/>
          <w:lang w:eastAsia="ru-RU"/>
        </w:rPr>
        <w:t xml:space="preserve">Учебники: </w:t>
      </w:r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В.Я.Коровина  Литература 5 </w:t>
      </w:r>
      <w:r w:rsidR="00045000">
        <w:rPr>
          <w:rFonts w:ascii="Calibri" w:eastAsia="Times New Roman" w:hAnsi="Calibri" w:cs="Times New Roman"/>
          <w:b/>
          <w:lang w:eastAsia="ru-RU"/>
        </w:rPr>
        <w:t>класс Москва « Просвещение» 2015</w:t>
      </w:r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В.Я.Коровина  Литература 6 </w:t>
      </w:r>
      <w:r w:rsidR="004F37F3">
        <w:rPr>
          <w:rFonts w:ascii="Calibri" w:eastAsia="Times New Roman" w:hAnsi="Calibri" w:cs="Times New Roman"/>
          <w:b/>
          <w:lang w:eastAsia="ru-RU"/>
        </w:rPr>
        <w:t>класс Москва « Просвещение» 201</w:t>
      </w:r>
      <w:r w:rsidR="00045000">
        <w:rPr>
          <w:rFonts w:ascii="Calibri" w:eastAsia="Times New Roman" w:hAnsi="Calibri" w:cs="Times New Roman"/>
          <w:b/>
          <w:lang w:eastAsia="ru-RU"/>
        </w:rPr>
        <w:t>5</w:t>
      </w:r>
      <w:bookmarkStart w:id="0" w:name="_GoBack"/>
      <w:bookmarkEnd w:id="0"/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В.Я.Коровина  Литература 7 класс Москва « Просвещение» 2016</w:t>
      </w:r>
    </w:p>
    <w:p w:rsidR="00C20866" w:rsidRDefault="00210F47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В.Я Коровина</w:t>
      </w:r>
      <w:r w:rsidR="00923380">
        <w:rPr>
          <w:rFonts w:ascii="Calibri" w:eastAsia="Times New Roman" w:hAnsi="Calibri" w:cs="Times New Roman"/>
          <w:b/>
          <w:lang w:eastAsia="ru-RU"/>
        </w:rPr>
        <w:t xml:space="preserve"> Литература 8</w:t>
      </w:r>
      <w:r w:rsidR="004F37F3">
        <w:rPr>
          <w:rFonts w:ascii="Calibri" w:eastAsia="Times New Roman" w:hAnsi="Calibri" w:cs="Times New Roman"/>
          <w:b/>
          <w:lang w:eastAsia="ru-RU"/>
        </w:rPr>
        <w:t xml:space="preserve"> класс Москва «Просвещение» 2013</w:t>
      </w:r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В.Я.Коровина  Литература 9 </w:t>
      </w:r>
      <w:r w:rsidR="004F37F3">
        <w:rPr>
          <w:rFonts w:ascii="Calibri" w:eastAsia="Times New Roman" w:hAnsi="Calibri" w:cs="Times New Roman"/>
          <w:b/>
          <w:lang w:eastAsia="ru-RU"/>
        </w:rPr>
        <w:t>класс Москва « Просвещение» 2013</w:t>
      </w:r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C20866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C20866" w:rsidRPr="00EA2643" w:rsidRDefault="00C20866" w:rsidP="00C2086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 2017</w:t>
      </w:r>
    </w:p>
    <w:p w:rsidR="00C20866" w:rsidRDefault="00C20866" w:rsidP="00C264EE">
      <w:pPr>
        <w:rPr>
          <w:b/>
          <w:sz w:val="32"/>
          <w:szCs w:val="32"/>
        </w:rPr>
      </w:pPr>
    </w:p>
    <w:p w:rsidR="00C264EE" w:rsidRPr="00345D3D" w:rsidRDefault="00C264EE" w:rsidP="00C264EE">
      <w:pPr>
        <w:rPr>
          <w:b/>
          <w:sz w:val="32"/>
          <w:szCs w:val="32"/>
        </w:rPr>
      </w:pPr>
      <w:r w:rsidRPr="00345D3D">
        <w:rPr>
          <w:b/>
          <w:sz w:val="32"/>
          <w:szCs w:val="32"/>
        </w:rPr>
        <w:t>Планируемые предметные результаты</w:t>
      </w:r>
      <w:r w:rsidR="00DD18FA">
        <w:rPr>
          <w:b/>
          <w:sz w:val="32"/>
          <w:szCs w:val="32"/>
        </w:rPr>
        <w:t xml:space="preserve"> по литературе ООО</w:t>
      </w:r>
    </w:p>
    <w:p w:rsidR="00C264EE" w:rsidRPr="00345D3D" w:rsidRDefault="00C264EE" w:rsidP="00C264EE">
      <w:pPr>
        <w:rPr>
          <w:sz w:val="36"/>
          <w:szCs w:val="36"/>
        </w:rPr>
      </w:pP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264EE" w:rsidRPr="00345D3D" w:rsidRDefault="00C264EE" w:rsidP="00C264EE">
      <w:pPr>
        <w:rPr>
          <w:sz w:val="28"/>
          <w:szCs w:val="28"/>
        </w:rPr>
      </w:pPr>
      <w:proofErr w:type="gramStart"/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</w:t>
      </w:r>
      <w:r w:rsidRPr="00345D3D">
        <w:rPr>
          <w:sz w:val="28"/>
          <w:szCs w:val="28"/>
        </w:rPr>
        <w:lastRenderedPageBreak/>
        <w:t>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264EE" w:rsidRPr="00345D3D" w:rsidRDefault="00C264EE" w:rsidP="00C264EE">
      <w:pPr>
        <w:rPr>
          <w:sz w:val="28"/>
          <w:szCs w:val="28"/>
        </w:rPr>
      </w:pPr>
      <w:proofErr w:type="gramStart"/>
      <w:r w:rsidRPr="00345D3D">
        <w:rPr>
          <w:sz w:val="28"/>
          <w:szCs w:val="28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определять тему и основную мысль произведения (5–6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определять родо-жанровую специфику художественного произведения (5–9 кл.);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lastRenderedPageBreak/>
        <w:t>•</w:t>
      </w:r>
      <w:r w:rsidRPr="00345D3D">
        <w:rPr>
          <w:sz w:val="28"/>
          <w:szCs w:val="28"/>
        </w:rPr>
        <w:tab/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выразительно читать с листа и наизусть произведения/фрагменты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345D3D">
        <w:rPr>
          <w:sz w:val="28"/>
          <w:szCs w:val="28"/>
        </w:rPr>
        <w:t>у</w:t>
      </w:r>
      <w:proofErr w:type="gramEnd"/>
      <w:r w:rsidRPr="00345D3D">
        <w:rPr>
          <w:sz w:val="28"/>
          <w:szCs w:val="28"/>
        </w:rPr>
        <w:t xml:space="preserve"> разных обучающихся с разной скоростью и в разной степени и не заканчивается в школе.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</w:t>
      </w:r>
      <w:r w:rsidRPr="00345D3D">
        <w:rPr>
          <w:sz w:val="28"/>
          <w:szCs w:val="28"/>
        </w:rPr>
        <w:lastRenderedPageBreak/>
        <w:t xml:space="preserve">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345D3D">
        <w:rPr>
          <w:sz w:val="28"/>
          <w:szCs w:val="28"/>
        </w:rPr>
        <w:t>называются</w:t>
      </w:r>
      <w:proofErr w:type="gramEnd"/>
      <w:r w:rsidRPr="00345D3D">
        <w:rPr>
          <w:sz w:val="28"/>
          <w:szCs w:val="28"/>
        </w:rPr>
        <w:t>/перечисляются; способность к обобщениям проявляется слабо.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Условно им соответствуют следующие типы диагностических заданий: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выразительно прочтите следующий фрагмент;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определите, какие события в произведении являются центральными;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определите, где и когда происходят описываемые события;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опишите, каким вам представляется герой произведения, прокомментируйте слова героя;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выделите в тексте наиболее непонятные (загадочные, удивительные и т. п.) для вас места;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ответьте на поставленный учителем/автором учебника вопрос; </w:t>
      </w:r>
    </w:p>
    <w:p w:rsidR="00C264EE" w:rsidRPr="00345D3D" w:rsidRDefault="00C264EE" w:rsidP="00C264EE">
      <w:pPr>
        <w:rPr>
          <w:sz w:val="28"/>
          <w:szCs w:val="28"/>
        </w:rPr>
      </w:pPr>
      <w:proofErr w:type="gramStart"/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II уровень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345D3D">
        <w:rPr>
          <w:sz w:val="28"/>
          <w:szCs w:val="28"/>
        </w:rPr>
        <w:t>над</w:t>
      </w:r>
      <w:proofErr w:type="gramEnd"/>
      <w:r w:rsidRPr="00345D3D">
        <w:rPr>
          <w:sz w:val="28"/>
          <w:szCs w:val="28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</w:t>
      </w:r>
      <w:r w:rsidRPr="00345D3D">
        <w:rPr>
          <w:sz w:val="28"/>
          <w:szCs w:val="28"/>
        </w:rPr>
        <w:lastRenderedPageBreak/>
        <w:t>вопрос «Как устроен текст?»</w:t>
      </w:r>
      <w:proofErr w:type="gramStart"/>
      <w:r w:rsidRPr="00345D3D">
        <w:rPr>
          <w:sz w:val="28"/>
          <w:szCs w:val="28"/>
        </w:rPr>
        <w:t xml:space="preserve"> ,</w:t>
      </w:r>
      <w:proofErr w:type="gramEnd"/>
      <w:r w:rsidRPr="00345D3D">
        <w:rPr>
          <w:sz w:val="28"/>
          <w:szCs w:val="28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ab/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и межтекстового анализа).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ab/>
        <w:t xml:space="preserve">Условно им соответствуют следующие типы диагностических заданий: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выделите, определите, найдите, перечислите признаки, черты, повторяющиеся детали и т. п.;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покажите, какие особенности художественного текста проявляют позицию его автора;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проанализируйте фрагменты, эпизоды текста (по предложенному алгоритму и без него);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определите жанр произведения, охарактеризуйте его особенности;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дайте свое рабочее определение следующему теоретико-литературному понятию.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</w:t>
      </w:r>
      <w:r w:rsidRPr="00345D3D">
        <w:rPr>
          <w:sz w:val="28"/>
          <w:szCs w:val="28"/>
        </w:rPr>
        <w:lastRenderedPageBreak/>
        <w:t>делать «мостик» от этой информации к тематике, проблематике и авторской позиции.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 xml:space="preserve">К основным видам деятельности,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ab/>
        <w:t xml:space="preserve">Условно им соответствуют следующие типы диагностических заданий: </w:t>
      </w:r>
    </w:p>
    <w:p w:rsidR="00C264EE" w:rsidRPr="00345D3D" w:rsidRDefault="00C264EE" w:rsidP="00C264EE">
      <w:pPr>
        <w:rPr>
          <w:sz w:val="28"/>
          <w:szCs w:val="28"/>
        </w:rPr>
      </w:pPr>
      <w:proofErr w:type="gramStart"/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определите художественную функцию той или иной детали, приема и т. п.;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определите позицию автора и способы ее выражения;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 xml:space="preserve">проинтерпретируйте выбранный фрагмент произведения; </w:t>
      </w:r>
    </w:p>
    <w:p w:rsidR="00C264EE" w:rsidRPr="00345D3D" w:rsidRDefault="00C264EE" w:rsidP="00C264EE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объясните (устно, письменно) смысл названия произведения;</w:t>
      </w:r>
    </w:p>
    <w:p w:rsidR="00C264EE" w:rsidRPr="00345D3D" w:rsidRDefault="00C264EE" w:rsidP="00345D3D">
      <w:pPr>
        <w:rPr>
          <w:sz w:val="28"/>
          <w:szCs w:val="28"/>
        </w:rPr>
      </w:pPr>
      <w:r>
        <w:t>•</w:t>
      </w:r>
      <w:r>
        <w:tab/>
      </w:r>
      <w:r w:rsidRPr="00345D3D">
        <w:rPr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C264EE" w:rsidRPr="00345D3D" w:rsidRDefault="00C264EE" w:rsidP="00345D3D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напишите сочинение-интерпретацию;</w:t>
      </w:r>
    </w:p>
    <w:p w:rsidR="00C264EE" w:rsidRPr="00345D3D" w:rsidRDefault="00C264EE" w:rsidP="00345D3D">
      <w:pPr>
        <w:rPr>
          <w:sz w:val="28"/>
          <w:szCs w:val="28"/>
        </w:rPr>
      </w:pPr>
      <w:r w:rsidRPr="00345D3D">
        <w:rPr>
          <w:sz w:val="28"/>
          <w:szCs w:val="28"/>
        </w:rPr>
        <w:t>•</w:t>
      </w:r>
      <w:r w:rsidRPr="00345D3D">
        <w:rPr>
          <w:sz w:val="28"/>
          <w:szCs w:val="28"/>
        </w:rPr>
        <w:tab/>
        <w:t>напишите рецензию на произведение, не изучавшееся на уроках литературы.</w:t>
      </w:r>
    </w:p>
    <w:p w:rsidR="00C264EE" w:rsidRPr="00345D3D" w:rsidRDefault="00C264EE" w:rsidP="00345D3D">
      <w:pPr>
        <w:rPr>
          <w:sz w:val="28"/>
          <w:szCs w:val="28"/>
        </w:rPr>
      </w:pPr>
      <w:r w:rsidRPr="00345D3D">
        <w:rPr>
          <w:sz w:val="28"/>
          <w:szCs w:val="28"/>
        </w:rPr>
        <w:lastRenderedPageBreak/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proofErr w:type="gramStart"/>
      <w:r w:rsidRPr="00345D3D">
        <w:rPr>
          <w:sz w:val="28"/>
          <w:szCs w:val="28"/>
        </w:rPr>
        <w:t xml:space="preserve"> )</w:t>
      </w:r>
      <w:proofErr w:type="gramEnd"/>
      <w:r w:rsidRPr="00345D3D">
        <w:rPr>
          <w:sz w:val="28"/>
          <w:szCs w:val="28"/>
        </w:rPr>
        <w:t>.</w:t>
      </w:r>
    </w:p>
    <w:p w:rsidR="00C264EE" w:rsidRPr="00345D3D" w:rsidRDefault="00C264EE" w:rsidP="00345D3D">
      <w:pPr>
        <w:rPr>
          <w:sz w:val="28"/>
          <w:szCs w:val="28"/>
        </w:rPr>
      </w:pPr>
      <w:proofErr w:type="gramStart"/>
      <w:r w:rsidRPr="00345D3D">
        <w:rPr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345D3D">
        <w:rPr>
          <w:sz w:val="28"/>
          <w:szCs w:val="28"/>
        </w:rP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</w:t>
      </w:r>
    </w:p>
    <w:p w:rsidR="00345D3D" w:rsidRPr="00345D3D" w:rsidRDefault="00C264EE" w:rsidP="00345D3D">
      <w:pPr>
        <w:rPr>
          <w:sz w:val="28"/>
          <w:szCs w:val="28"/>
        </w:rPr>
      </w:pPr>
      <w:r w:rsidRPr="00345D3D">
        <w:rPr>
          <w:sz w:val="28"/>
          <w:szCs w:val="28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917B75" w:rsidRDefault="00917B75" w:rsidP="00345D3D">
      <w:pPr>
        <w:rPr>
          <w:b/>
          <w:sz w:val="32"/>
          <w:szCs w:val="32"/>
        </w:rPr>
      </w:pPr>
    </w:p>
    <w:p w:rsidR="00345D3D" w:rsidRPr="00917B75" w:rsidRDefault="00345D3D" w:rsidP="00345D3D">
      <w:pPr>
        <w:rPr>
          <w:b/>
          <w:sz w:val="32"/>
          <w:szCs w:val="32"/>
        </w:rPr>
      </w:pPr>
      <w:r w:rsidRPr="00917B75">
        <w:rPr>
          <w:b/>
          <w:sz w:val="32"/>
          <w:szCs w:val="32"/>
        </w:rPr>
        <w:t>Содержание предмета</w:t>
      </w:r>
    </w:p>
    <w:p w:rsidR="00345D3D" w:rsidRPr="00917B75" w:rsidRDefault="00345D3D" w:rsidP="00345D3D">
      <w:pPr>
        <w:rPr>
          <w:sz w:val="32"/>
          <w:szCs w:val="32"/>
        </w:rPr>
      </w:pPr>
    </w:p>
    <w:p w:rsidR="00345D3D" w:rsidRPr="000D61DF" w:rsidRDefault="00345D3D" w:rsidP="00345D3D">
      <w:pPr>
        <w:ind w:firstLine="709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Примерная программа по литературе строится с учетом: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 w:rsidRPr="000D61DF">
        <w:rPr>
          <w:rStyle w:val="5yl5"/>
          <w:rFonts w:ascii="Times New Roman" w:hAnsi="Times New Roman"/>
          <w:sz w:val="28"/>
          <w:szCs w:val="28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И.С. Збарского, В.Г. Маранцмана, З.Н. Новлянской и др.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345D3D" w:rsidRPr="000D61DF" w:rsidRDefault="00345D3D" w:rsidP="00345D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</w:t>
      </w:r>
      <w:r w:rsidRPr="000D61DF">
        <w:rPr>
          <w:rFonts w:ascii="Times New Roman" w:hAnsi="Times New Roman"/>
          <w:b/>
          <w:sz w:val="28"/>
          <w:szCs w:val="28"/>
        </w:rPr>
        <w:t>(</w:t>
      </w:r>
      <w:r w:rsidRPr="000D61DF">
        <w:rPr>
          <w:rFonts w:ascii="Times New Roman" w:hAnsi="Times New Roman"/>
          <w:sz w:val="28"/>
          <w:szCs w:val="28"/>
        </w:rPr>
        <w:t xml:space="preserve">то есть образующих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345D3D" w:rsidRPr="000D61DF" w:rsidRDefault="00345D3D" w:rsidP="00345D3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программу </w:t>
      </w:r>
      <w:proofErr w:type="gramStart"/>
      <w:r w:rsidRPr="000D61DF">
        <w:rPr>
          <w:rFonts w:ascii="Times New Roman" w:hAnsi="Times New Roman"/>
          <w:sz w:val="28"/>
          <w:szCs w:val="28"/>
        </w:rPr>
        <w:t>выбранного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УМК и, наконец, опираясь на ФГОС и примерную программу, может разработать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Рабочая программа учебного курса строится на произведениях из трех списков: А, В и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(см. таблицу ниже). Эти три списка равноправны по </w:t>
      </w:r>
      <w:r w:rsidRPr="000D61DF">
        <w:rPr>
          <w:rFonts w:ascii="Times New Roman" w:hAnsi="Times New Roman"/>
          <w:sz w:val="28"/>
          <w:szCs w:val="28"/>
        </w:rPr>
        <w:lastRenderedPageBreak/>
        <w:t>статусу (то есть произведения всех списков должны быть обязательно  представлены в рабочих программах).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0D61DF"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 w:rsidRPr="000D61DF">
        <w:rPr>
          <w:rFonts w:ascii="Times New Roman" w:hAnsi="Times New Roman"/>
          <w:sz w:val="28"/>
          <w:szCs w:val="28"/>
        </w:rPr>
        <w:t xml:space="preserve"> (например: </w:t>
      </w:r>
      <w:proofErr w:type="gramStart"/>
      <w:r w:rsidRPr="000D61DF"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 w:rsidRPr="000D61DF">
        <w:rPr>
          <w:rFonts w:ascii="Times New Roman" w:hAnsi="Times New Roman"/>
          <w:sz w:val="28"/>
          <w:szCs w:val="28"/>
        </w:rPr>
        <w:t xml:space="preserve"> и т.д.).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r w:rsidRPr="000D61DF">
        <w:rPr>
          <w:rFonts w:ascii="Times New Roman" w:hAnsi="Times New Roman"/>
          <w:bCs/>
          <w:sz w:val="28"/>
          <w:szCs w:val="28"/>
        </w:rPr>
        <w:t>А</w:t>
      </w:r>
      <w:r w:rsidRPr="000D61DF">
        <w:rPr>
          <w:rFonts w:ascii="Times New Roman" w:hAnsi="Times New Roman"/>
          <w:sz w:val="28"/>
          <w:szCs w:val="28"/>
        </w:rPr>
        <w:t xml:space="preserve"> нет.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 В</w:t>
      </w:r>
      <w:r w:rsidRPr="000D61D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0D61DF">
        <w:rPr>
          <w:rFonts w:ascii="Times New Roman" w:hAnsi="Times New Roman"/>
          <w:bCs/>
          <w:sz w:val="28"/>
          <w:szCs w:val="28"/>
        </w:rPr>
        <w:t>перечень авторов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,</w:t>
      </w:r>
      <w:r w:rsidRPr="000D61DF">
        <w:rPr>
          <w:rFonts w:ascii="Times New Roman" w:hAnsi="Times New Roman"/>
          <w:sz w:val="28"/>
          <w:szCs w:val="28"/>
        </w:rPr>
        <w:t>и</w:t>
      </w:r>
      <w:proofErr w:type="gramEnd"/>
      <w:r w:rsidRPr="000D61DF">
        <w:rPr>
          <w:rFonts w:ascii="Times New Roman" w:hAnsi="Times New Roman"/>
          <w:sz w:val="28"/>
          <w:szCs w:val="28"/>
        </w:rPr>
        <w:t>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r w:rsidRPr="000D61DF">
        <w:rPr>
          <w:rFonts w:ascii="Times New Roman" w:hAnsi="Times New Roman"/>
          <w:sz w:val="28"/>
          <w:szCs w:val="28"/>
        </w:rPr>
        <w:t xml:space="preserve">авторов является ориентировочным (он предопределен традицией изучения в школе, жанром, разработанностью </w:t>
      </w:r>
      <w:proofErr w:type="gramStart"/>
      <w:r w:rsidRPr="000D61DF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0D61DF"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 w:rsidRPr="000D61DF">
        <w:rPr>
          <w:rFonts w:ascii="Times New Roman" w:hAnsi="Times New Roman"/>
          <w:sz w:val="28"/>
          <w:szCs w:val="28"/>
        </w:rPr>
        <w:t>. В программы включаются произведения всех указанных в списке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r w:rsidRPr="000D61DF"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r w:rsidRPr="000D61DF"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 С представляет собой перечень литературных явлений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,в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>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>М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инимальное количество произведений указано, например: </w:t>
      </w:r>
      <w:r w:rsidRPr="000D61DF">
        <w:rPr>
          <w:rFonts w:ascii="Times New Roman" w:hAnsi="Times New Roman"/>
          <w:iCs/>
          <w:sz w:val="28"/>
          <w:szCs w:val="28"/>
        </w:rPr>
        <w:t>поэзия пушкинской эпохи: К.Н. Батюшков, А.А. Дельвиг, Н.М. Языков, Е.А. Баратынский (2-3 стихотворения на выбор)</w:t>
      </w:r>
      <w:r w:rsidRPr="000D61DF">
        <w:rPr>
          <w:rFonts w:ascii="Times New Roman" w:hAnsi="Times New Roman"/>
          <w:sz w:val="28"/>
          <w:szCs w:val="28"/>
        </w:rPr>
        <w:t xml:space="preserve">. В программах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указываются произведения писателей всех групп авторов из списка </w:t>
      </w: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>. Этот жанрово-тематический список строится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r w:rsidRPr="000D61DF">
        <w:rPr>
          <w:rFonts w:ascii="Times New Roman" w:hAnsi="Times New Roman"/>
          <w:b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 проблемно-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</w:t>
      </w:r>
      <w:proofErr w:type="gramStart"/>
      <w:r w:rsidRPr="000D61DF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пр.</w:t>
      </w:r>
    </w:p>
    <w:p w:rsidR="00345D3D" w:rsidRPr="000D61DF" w:rsidRDefault="00345D3D" w:rsidP="00345D3D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трех обязательныхсписков. Это может серьезно повысить интерес школьников к предмету и их мотивацию к чтению.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345D3D" w:rsidRPr="000D61DF" w:rsidRDefault="00345D3D" w:rsidP="00345D3D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lastRenderedPageBreak/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345D3D" w:rsidRPr="000D61DF" w:rsidRDefault="00345D3D" w:rsidP="00345D3D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345D3D" w:rsidRPr="000D61DF" w:rsidRDefault="00DD18FA" w:rsidP="00345D3D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содержание ОО</w:t>
      </w:r>
      <w:r w:rsidR="00345D3D" w:rsidRPr="000D61DF">
        <w:rPr>
          <w:rFonts w:ascii="Times New Roman" w:hAnsi="Times New Roman"/>
          <w:b/>
          <w:bCs/>
          <w:sz w:val="28"/>
          <w:szCs w:val="28"/>
        </w:rPr>
        <w:t>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039"/>
        <w:gridCol w:w="3159"/>
      </w:tblGrid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345D3D" w:rsidRPr="000D61DF" w:rsidTr="00210F47">
        <w:tc>
          <w:tcPr>
            <w:tcW w:w="9712" w:type="dxa"/>
            <w:gridSpan w:val="3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0D61D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 w:rsidRPr="000D61DF">
              <w:rPr>
                <w:rStyle w:val="a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2"/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Аввакума, им самим написанное» и др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 Ломоносов – 1 стихотворение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«Стихи, сочиненные на дороге в Петергоф…» (1761), «Вечернее размышление о Божием Величии при случае великого северного сияния»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(1743),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345D3D" w:rsidRPr="000D61DF" w:rsidRDefault="00345D3D" w:rsidP="00210F4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Елисаветы Петровны 1747 года» и др. 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345D3D" w:rsidRPr="000D61DF" w:rsidRDefault="00345D3D" w:rsidP="00210F47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 Державин – 1-2 стихотворения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«Фелица» (1782), «Осень во время осады Очакова» (1788), «Снигирь» 1800, «Водопад» (</w:t>
            </w:r>
            <w:r w:rsidRPr="000D61D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0D61D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345D3D" w:rsidRPr="000D61DF" w:rsidRDefault="00345D3D" w:rsidP="00210F47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345D3D" w:rsidRPr="000D61DF" w:rsidRDefault="00345D3D" w:rsidP="00210F4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 w:rsidRPr="000D61D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0D61DF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(7-8 кл.).</w:t>
            </w:r>
          </w:p>
          <w:p w:rsidR="00345D3D" w:rsidRPr="000D61DF" w:rsidRDefault="00345D3D" w:rsidP="00210F4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0D61D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345D3D" w:rsidRPr="000D61DF" w:rsidRDefault="00345D3D" w:rsidP="00210F4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 стихотворений различной тематики, представляющих разные периоды творчества – по выбору, входят в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программу каждого класса,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345D3D" w:rsidRPr="000D61DF" w:rsidRDefault="00345D3D" w:rsidP="00210F4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345D3D" w:rsidRPr="000D61DF" w:rsidRDefault="00345D3D" w:rsidP="00210F4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«Станционный смотритель», «Метель», «Выстрел»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Е.А. Баратынский(2-3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стихотворения по выбору, 5-9 кл.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D3D" w:rsidRPr="000D61DF" w:rsidRDefault="00345D3D" w:rsidP="00210F47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345D3D" w:rsidRPr="000D61DF" w:rsidRDefault="00345D3D" w:rsidP="00210F4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345D3D" w:rsidRPr="000D61DF" w:rsidRDefault="00345D3D" w:rsidP="00210F4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proofErr w:type="spellStart"/>
            <w:r w:rsidRPr="000D61DF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беден наш язык! Хочу и не могу…» (1887).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 Некрасов.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0D61DF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 все былое...») (1870)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А.А. Фет</w:t>
            </w:r>
            <w:r w:rsidRPr="000D61DF">
              <w:rPr>
                <w:b/>
                <w:bCs/>
                <w:color w:val="auto"/>
              </w:rPr>
              <w:t xml:space="preserve"> - </w:t>
            </w:r>
            <w:r w:rsidRPr="000D61DF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0D61DF">
              <w:rPr>
                <w:color w:val="auto"/>
                <w:kern w:val="36"/>
              </w:rPr>
              <w:t xml:space="preserve">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(</w:t>
            </w:r>
            <w:r w:rsidRPr="000D61DF">
              <w:rPr>
                <w:color w:val="auto"/>
                <w:kern w:val="36"/>
              </w:rPr>
              <w:t>5-8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 Некрасов</w:t>
            </w:r>
          </w:p>
          <w:p w:rsidR="00345D3D" w:rsidRPr="000D61DF" w:rsidRDefault="00345D3D" w:rsidP="00210F4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- 1–2 стихотворения по выбору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стихотворения по выбору, 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345D3D" w:rsidRPr="000D61DF" w:rsidRDefault="00345D3D" w:rsidP="00210F47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>- 1 рассказ по выбору, например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0D61DF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0D61DF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>(6-8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 Лесков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М.Е. Салтыков-Щедрин </w:t>
            </w:r>
          </w:p>
          <w:p w:rsidR="00345D3D" w:rsidRPr="000D61DF" w:rsidRDefault="00345D3D" w:rsidP="00210F4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- 2 сказки по выбору, например</w:t>
            </w:r>
            <w:r w:rsidRPr="000D61DF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</w:p>
          <w:p w:rsidR="00345D3D" w:rsidRPr="000D61DF" w:rsidRDefault="00345D3D" w:rsidP="00210F4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D61DF">
              <w:rPr>
                <w:sz w:val="24"/>
                <w:szCs w:val="24"/>
              </w:rPr>
              <w:t>(7-8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Блок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Ахматова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>(7-9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 Гумилев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 Цветаева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 Мандельштам</w:t>
            </w:r>
          </w:p>
          <w:p w:rsidR="00345D3D" w:rsidRPr="000D61DF" w:rsidRDefault="00345D3D" w:rsidP="00210F47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345D3D" w:rsidRPr="000D61DF" w:rsidRDefault="00345D3D" w:rsidP="00210F47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Маяковский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lastRenderedPageBreak/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345D3D" w:rsidRPr="000D61DF" w:rsidRDefault="00345D3D" w:rsidP="00210F4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>(</w:t>
            </w:r>
            <w:r w:rsidRPr="000D61DF">
              <w:rPr>
                <w:color w:val="auto"/>
                <w:shd w:val="clear" w:color="auto" w:fill="FFFFFF"/>
              </w:rPr>
              <w:t>7-8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 Есенин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 Булгаков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Платонов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 Зощенко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 Шукшин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рассказ по выбору,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Шолохов, В.Л. Кондратьев, В.О. Богомолов, Б.Л. Васильев,  В.В. Быков, В.П. Астафьев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Ю.П. Казаков, В.В.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Голявкин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Вознесенский, Н.М. Рубцов, Д.С. Самойлов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.А. Тарковский, Б.Ш. Окуджава,  В.С. Высоцкий, Ю.П. Мориц, И.А. Бродский, А.С. Кушнер, О.Е. Григорьев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– по выбору, 5-9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 Назаркин, А. Гиваргизов, Ю.Кузнецова, Д.Сабитова, Е.Мурашова, А.Петрова, С. Седов, С. Востоков</w:t>
            </w:r>
            <w:proofErr w:type="gram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Э. Веркин, М. Аромштам, Н. Евдокимова, Н. Абгарян, </w:t>
            </w: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М. Петросян, А. Жвалевский и Е. Пастернак, Ая Эн, Д. Вильке </w:t>
            </w:r>
            <w:r w:rsidRPr="000D61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9712" w:type="dxa"/>
            <w:gridSpan w:val="3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345D3D" w:rsidRPr="000D61DF" w:rsidRDefault="00345D3D" w:rsidP="00210F47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5-9 кл.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9712" w:type="dxa"/>
            <w:gridSpan w:val="3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0D61D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В. Шекспир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345D3D" w:rsidRPr="000D61DF" w:rsidRDefault="00345D3D" w:rsidP="00210F47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0D61DF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345D3D" w:rsidRPr="000D61DF" w:rsidRDefault="00345D3D" w:rsidP="00210F4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345D3D" w:rsidRPr="000D61DF" w:rsidRDefault="00345D3D" w:rsidP="00210F4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lang w:bidi="he-IL"/>
              </w:rPr>
              <w:lastRenderedPageBreak/>
              <w:t>(7-8 кл.)</w:t>
            </w:r>
          </w:p>
        </w:tc>
        <w:tc>
          <w:tcPr>
            <w:tcW w:w="3225" w:type="dxa"/>
          </w:tcPr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D3D" w:rsidRPr="000D61DF" w:rsidTr="00210F47">
        <w:tc>
          <w:tcPr>
            <w:tcW w:w="3373" w:type="dxa"/>
          </w:tcPr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 «Мещанин во дворянстве» (1670).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Лермонтова), «Прощание Наполеона» (1815) (пер. В. Луговского), Романс  («Какая  радость  заменит былое светлых чар...») (1815) (пер. Вяч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ванова),  «Стансы к Августе» (1816)(пер. А. Плещеева)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Чайльд Гарольда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Левика). 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345D3D" w:rsidRPr="000D61DF" w:rsidRDefault="00345D3D" w:rsidP="00210F4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бр. Гримм,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одари, М.Энде, Дж.Р.Р.Толкиен, К.Льюис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П. Мериме, Э. По, О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`Г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енри, О. Уайльд, А.К. Дойл, Джером К. Джером, У. Сароян,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7-9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 Дюма, В. Скотт, В. Гюго, Ч. Диккенс, М. Рид, Ж. Верн, Г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Уэллс, Э.М. Ремарк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М.Твен, Ф.Х.Бернетт,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Л.М.Монтгомери, А.де Сент-Экзюпери, А.Линдгрен, Я.Корчак,  Харпер Ли, У.Голдинг, Р.Брэдбери, Д.Сэлинджер, П.Гэллико,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345D3D" w:rsidRPr="000D61DF" w:rsidRDefault="00345D3D" w:rsidP="00210F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арелл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5D3D" w:rsidRPr="000D61DF" w:rsidRDefault="00345D3D" w:rsidP="00210F4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345D3D" w:rsidRPr="000D61DF" w:rsidRDefault="00345D3D" w:rsidP="00210F47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А. Тор, Д. Пеннак, У. Старк, К. ДиКамилло, М. Парр, Г. Шмидт, Д. Гроссман, С. Каста, Э. Файн, Е. Ельчин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345D3D" w:rsidRPr="000D61DF" w:rsidRDefault="00345D3D" w:rsidP="00210F47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  <w:proofErr w:type="gramEnd"/>
          </w:p>
        </w:tc>
      </w:tr>
    </w:tbl>
    <w:p w:rsidR="00345D3D" w:rsidRPr="000D61DF" w:rsidRDefault="00345D3D" w:rsidP="00345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6E5" w:rsidRDefault="009736E5" w:rsidP="00973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6E5" w:rsidRDefault="009736E5" w:rsidP="00973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D3D" w:rsidRDefault="00345D3D" w:rsidP="0034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A98" w:rsidRPr="009736E5" w:rsidRDefault="00044A98" w:rsidP="00044A98">
      <w:pPr>
        <w:rPr>
          <w:b/>
          <w:sz w:val="36"/>
          <w:szCs w:val="36"/>
        </w:rPr>
      </w:pPr>
      <w:r w:rsidRPr="004D61C6">
        <w:rPr>
          <w:b/>
          <w:sz w:val="28"/>
          <w:szCs w:val="28"/>
        </w:rPr>
        <w:t>Тематический план</w:t>
      </w:r>
      <w:r w:rsidR="00275B83">
        <w:rPr>
          <w:b/>
          <w:sz w:val="28"/>
          <w:szCs w:val="28"/>
        </w:rPr>
        <w:t xml:space="preserve"> ООО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4537"/>
        <w:gridCol w:w="1187"/>
        <w:gridCol w:w="19"/>
        <w:gridCol w:w="739"/>
        <w:gridCol w:w="750"/>
        <w:gridCol w:w="750"/>
        <w:gridCol w:w="852"/>
        <w:gridCol w:w="7"/>
        <w:gridCol w:w="764"/>
      </w:tblGrid>
      <w:tr w:rsidR="00DD18FA" w:rsidRPr="004D61C6" w:rsidTr="00DD18FA">
        <w:trPr>
          <w:trHeight w:val="383"/>
        </w:trPr>
        <w:tc>
          <w:tcPr>
            <w:tcW w:w="567" w:type="dxa"/>
            <w:vMerge w:val="restart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6" w:type="dxa"/>
            <w:gridSpan w:val="2"/>
            <w:vMerge w:val="restart"/>
          </w:tcPr>
          <w:p w:rsidR="00DD18FA" w:rsidRPr="004D61C6" w:rsidRDefault="00DD18FA" w:rsidP="00DD1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62" w:type="dxa"/>
            <w:gridSpan w:val="6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</w:p>
        </w:tc>
      </w:tr>
      <w:tr w:rsidR="00DD18FA" w:rsidRPr="004D61C6" w:rsidTr="00DD18FA">
        <w:trPr>
          <w:trHeight w:val="305"/>
        </w:trPr>
        <w:tc>
          <w:tcPr>
            <w:tcW w:w="567" w:type="dxa"/>
            <w:vMerge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5 кл.</w:t>
            </w:r>
          </w:p>
        </w:tc>
        <w:tc>
          <w:tcPr>
            <w:tcW w:w="750" w:type="dxa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6 кл.</w:t>
            </w:r>
          </w:p>
        </w:tc>
        <w:tc>
          <w:tcPr>
            <w:tcW w:w="750" w:type="dxa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7 кл.</w:t>
            </w:r>
          </w:p>
        </w:tc>
        <w:tc>
          <w:tcPr>
            <w:tcW w:w="859" w:type="dxa"/>
            <w:gridSpan w:val="2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8 кл.</w:t>
            </w:r>
          </w:p>
        </w:tc>
        <w:tc>
          <w:tcPr>
            <w:tcW w:w="764" w:type="dxa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9 кл.</w:t>
            </w:r>
          </w:p>
        </w:tc>
      </w:tr>
      <w:tr w:rsidR="00DD18FA" w:rsidRPr="004D61C6" w:rsidTr="00DD18FA">
        <w:trPr>
          <w:trHeight w:val="699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DD18FA" w:rsidRDefault="00DD18FA" w:rsidP="00866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Введение. Литература и её роль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жизни человека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D18FA" w:rsidTr="00DD18FA">
        <w:trPr>
          <w:trHeight w:val="694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Мифы народов мира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FA" w:rsidTr="00DD18FA">
        <w:trPr>
          <w:trHeight w:val="705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18FA" w:rsidTr="00DD18FA">
        <w:trPr>
          <w:trHeight w:val="687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FA" w:rsidTr="00DD18FA">
        <w:trPr>
          <w:trHeight w:val="711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Литература 18 век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18FA" w:rsidTr="00DD18FA">
        <w:trPr>
          <w:trHeight w:val="706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Литература 19 век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287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DD18FA" w:rsidTr="00DD18FA">
        <w:trPr>
          <w:trHeight w:val="547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Литература 20 век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181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D18FA" w:rsidTr="00DD18FA">
        <w:trPr>
          <w:trHeight w:val="711"/>
        </w:trPr>
        <w:tc>
          <w:tcPr>
            <w:tcW w:w="56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DD18FA" w:rsidRPr="004D61C6" w:rsidRDefault="00DD18FA" w:rsidP="008666B7">
            <w:pPr>
              <w:rPr>
                <w:b/>
                <w:sz w:val="28"/>
                <w:szCs w:val="28"/>
              </w:rPr>
            </w:pPr>
            <w:r w:rsidRPr="004D61C6">
              <w:rPr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D18FA" w:rsidTr="00DD18FA">
        <w:trPr>
          <w:trHeight w:val="693"/>
        </w:trPr>
        <w:tc>
          <w:tcPr>
            <w:tcW w:w="567" w:type="dxa"/>
          </w:tcPr>
          <w:p w:rsidR="00DD18FA" w:rsidRPr="009655FC" w:rsidRDefault="00DD18FA" w:rsidP="008666B7">
            <w:pPr>
              <w:rPr>
                <w:b/>
                <w:sz w:val="28"/>
                <w:szCs w:val="28"/>
              </w:rPr>
            </w:pPr>
            <w:r w:rsidRPr="009655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DD18FA" w:rsidRPr="009655FC" w:rsidRDefault="00DD18FA" w:rsidP="008666B7">
            <w:pPr>
              <w:rPr>
                <w:b/>
                <w:sz w:val="28"/>
                <w:szCs w:val="28"/>
              </w:rPr>
            </w:pPr>
            <w:r w:rsidRPr="009655FC">
              <w:rPr>
                <w:b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DD18FA" w:rsidRPr="004475E7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FA" w:rsidTr="00DD18FA">
        <w:tblPrEx>
          <w:tblLook w:val="0000"/>
        </w:tblPrEx>
        <w:trPr>
          <w:trHeight w:val="475"/>
        </w:trPr>
        <w:tc>
          <w:tcPr>
            <w:tcW w:w="567" w:type="dxa"/>
          </w:tcPr>
          <w:p w:rsidR="00DD18FA" w:rsidRPr="008666B7" w:rsidRDefault="00DD18FA" w:rsidP="008666B7">
            <w:pPr>
              <w:rPr>
                <w:b/>
                <w:sz w:val="24"/>
                <w:szCs w:val="24"/>
              </w:rPr>
            </w:pPr>
            <w:r w:rsidRPr="008666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DD18FA" w:rsidRPr="004C7359" w:rsidRDefault="00DD18FA" w:rsidP="00866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206" w:type="dxa"/>
            <w:gridSpan w:val="2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9" w:type="dxa"/>
          </w:tcPr>
          <w:p w:rsidR="00DD18FA" w:rsidRPr="004C7359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DD18FA" w:rsidRPr="004C7359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DD18FA" w:rsidRPr="004C7359" w:rsidRDefault="00DD18FA" w:rsidP="00A61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D18FA" w:rsidRPr="004C7359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DD18FA" w:rsidRPr="004C7359" w:rsidRDefault="00DD18FA" w:rsidP="00A61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FA" w:rsidTr="00DD18FA">
        <w:tblPrEx>
          <w:tblLook w:val="0000"/>
        </w:tblPrEx>
        <w:trPr>
          <w:trHeight w:val="705"/>
        </w:trPr>
        <w:tc>
          <w:tcPr>
            <w:tcW w:w="567" w:type="dxa"/>
          </w:tcPr>
          <w:p w:rsidR="00DD18FA" w:rsidRDefault="00DD18FA" w:rsidP="008666B7">
            <w:pPr>
              <w:spacing w:after="200" w:line="276" w:lineRule="auto"/>
              <w:ind w:left="108"/>
              <w:rPr>
                <w:sz w:val="36"/>
                <w:szCs w:val="36"/>
              </w:rPr>
            </w:pPr>
          </w:p>
        </w:tc>
        <w:tc>
          <w:tcPr>
            <w:tcW w:w="4537" w:type="dxa"/>
          </w:tcPr>
          <w:p w:rsidR="00DD18FA" w:rsidRPr="008666B7" w:rsidRDefault="00DD18FA" w:rsidP="008666B7">
            <w:pPr>
              <w:ind w:left="108"/>
              <w:rPr>
                <w:b/>
                <w:sz w:val="28"/>
                <w:szCs w:val="28"/>
              </w:rPr>
            </w:pPr>
            <w:r w:rsidRPr="008666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87" w:type="dxa"/>
          </w:tcPr>
          <w:p w:rsidR="00DD18FA" w:rsidRPr="003B5CEF" w:rsidRDefault="00DD18FA" w:rsidP="003B5CEF">
            <w:pPr>
              <w:jc w:val="center"/>
              <w:rPr>
                <w:b/>
                <w:sz w:val="32"/>
                <w:szCs w:val="32"/>
              </w:rPr>
            </w:pPr>
            <w:r w:rsidRPr="003B5CEF">
              <w:rPr>
                <w:b/>
                <w:sz w:val="32"/>
                <w:szCs w:val="32"/>
              </w:rPr>
              <w:t>612</w:t>
            </w:r>
          </w:p>
        </w:tc>
        <w:tc>
          <w:tcPr>
            <w:tcW w:w="758" w:type="dxa"/>
            <w:gridSpan w:val="2"/>
          </w:tcPr>
          <w:p w:rsidR="00DD18FA" w:rsidRPr="008666B7" w:rsidRDefault="00DD18FA" w:rsidP="00A6135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8666B7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50" w:type="dxa"/>
          </w:tcPr>
          <w:p w:rsidR="00DD18FA" w:rsidRPr="00A61351" w:rsidRDefault="00DD18FA" w:rsidP="00A6135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A61351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750" w:type="dxa"/>
          </w:tcPr>
          <w:p w:rsidR="00DD18FA" w:rsidRPr="00324A8A" w:rsidRDefault="00DD18FA" w:rsidP="00A6135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24A8A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2" w:type="dxa"/>
          </w:tcPr>
          <w:p w:rsidR="00DD18FA" w:rsidRPr="003A1581" w:rsidRDefault="00DD18FA" w:rsidP="00A6135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A1581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71" w:type="dxa"/>
            <w:gridSpan w:val="2"/>
          </w:tcPr>
          <w:p w:rsidR="00DD18FA" w:rsidRPr="00A61351" w:rsidRDefault="00DD18FA" w:rsidP="00A6135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A61351">
              <w:rPr>
                <w:b/>
                <w:sz w:val="28"/>
                <w:szCs w:val="28"/>
              </w:rPr>
              <w:t>102</w:t>
            </w:r>
          </w:p>
        </w:tc>
      </w:tr>
      <w:tr w:rsidR="00DD18FA" w:rsidTr="00DD18FA">
        <w:tblPrEx>
          <w:tblLook w:val="0000"/>
        </w:tblPrEx>
        <w:trPr>
          <w:trHeight w:val="551"/>
        </w:trPr>
        <w:tc>
          <w:tcPr>
            <w:tcW w:w="567" w:type="dxa"/>
          </w:tcPr>
          <w:p w:rsidR="00DD18FA" w:rsidRDefault="00DD18FA" w:rsidP="008666B7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4537" w:type="dxa"/>
          </w:tcPr>
          <w:p w:rsidR="00DD18FA" w:rsidRDefault="00DD18FA" w:rsidP="008666B7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1187" w:type="dxa"/>
          </w:tcPr>
          <w:p w:rsidR="00DD18FA" w:rsidRDefault="00DD18FA" w:rsidP="008666B7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758" w:type="dxa"/>
            <w:gridSpan w:val="2"/>
          </w:tcPr>
          <w:p w:rsidR="00DD18FA" w:rsidRPr="00A61351" w:rsidRDefault="00DD18FA" w:rsidP="00DD18FA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DD18FA" w:rsidRDefault="00DD18FA" w:rsidP="00A61351">
            <w:pPr>
              <w:ind w:left="108"/>
              <w:jc w:val="center"/>
              <w:rPr>
                <w:sz w:val="36"/>
                <w:szCs w:val="36"/>
              </w:rPr>
            </w:pPr>
          </w:p>
        </w:tc>
        <w:tc>
          <w:tcPr>
            <w:tcW w:w="750" w:type="dxa"/>
          </w:tcPr>
          <w:p w:rsidR="00DD18FA" w:rsidRDefault="00DD18FA" w:rsidP="00A61351">
            <w:pPr>
              <w:ind w:left="108"/>
              <w:jc w:val="center"/>
              <w:rPr>
                <w:sz w:val="36"/>
                <w:szCs w:val="36"/>
              </w:rPr>
            </w:pPr>
          </w:p>
        </w:tc>
        <w:tc>
          <w:tcPr>
            <w:tcW w:w="852" w:type="dxa"/>
          </w:tcPr>
          <w:p w:rsidR="00DD18FA" w:rsidRDefault="00DD18FA" w:rsidP="00A61351">
            <w:pPr>
              <w:ind w:left="108"/>
              <w:jc w:val="center"/>
              <w:rPr>
                <w:sz w:val="36"/>
                <w:szCs w:val="36"/>
              </w:rPr>
            </w:pPr>
          </w:p>
        </w:tc>
        <w:tc>
          <w:tcPr>
            <w:tcW w:w="771" w:type="dxa"/>
            <w:gridSpan w:val="2"/>
          </w:tcPr>
          <w:p w:rsidR="00DD18FA" w:rsidRDefault="00DD18FA" w:rsidP="00A61351">
            <w:pPr>
              <w:ind w:left="108"/>
              <w:jc w:val="center"/>
              <w:rPr>
                <w:sz w:val="36"/>
                <w:szCs w:val="36"/>
              </w:rPr>
            </w:pPr>
          </w:p>
        </w:tc>
      </w:tr>
    </w:tbl>
    <w:p w:rsidR="003B6DBB" w:rsidRPr="00917B75" w:rsidRDefault="003B6DBB" w:rsidP="00917B75">
      <w:pPr>
        <w:rPr>
          <w:sz w:val="36"/>
          <w:szCs w:val="36"/>
        </w:rPr>
      </w:pPr>
    </w:p>
    <w:sectPr w:rsidR="003B6DBB" w:rsidRPr="00917B75" w:rsidSect="005C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47" w:rsidRDefault="00210F47" w:rsidP="00345D3D">
      <w:pPr>
        <w:spacing w:after="0" w:line="240" w:lineRule="auto"/>
      </w:pPr>
      <w:r>
        <w:separator/>
      </w:r>
    </w:p>
  </w:endnote>
  <w:endnote w:type="continuationSeparator" w:id="1">
    <w:p w:rsidR="00210F47" w:rsidRDefault="00210F47" w:rsidP="003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47" w:rsidRDefault="00210F47" w:rsidP="00345D3D">
      <w:pPr>
        <w:spacing w:after="0" w:line="240" w:lineRule="auto"/>
      </w:pPr>
      <w:r>
        <w:separator/>
      </w:r>
    </w:p>
  </w:footnote>
  <w:footnote w:type="continuationSeparator" w:id="1">
    <w:p w:rsidR="00210F47" w:rsidRDefault="00210F47" w:rsidP="00345D3D">
      <w:pPr>
        <w:spacing w:after="0" w:line="240" w:lineRule="auto"/>
      </w:pPr>
      <w:r>
        <w:continuationSeparator/>
      </w:r>
    </w:p>
  </w:footnote>
  <w:footnote w:id="2">
    <w:p w:rsidR="00210F47" w:rsidRPr="00275F4D" w:rsidRDefault="00210F47" w:rsidP="00345D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4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210F47" w:rsidRPr="00C7059D" w:rsidRDefault="00210F47" w:rsidP="00345D3D">
      <w:pPr>
        <w:pStyle w:val="a5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5E1"/>
    <w:rsid w:val="00044A98"/>
    <w:rsid w:val="00045000"/>
    <w:rsid w:val="000651FD"/>
    <w:rsid w:val="00085755"/>
    <w:rsid w:val="00091356"/>
    <w:rsid w:val="000C0B6B"/>
    <w:rsid w:val="000C321B"/>
    <w:rsid w:val="000E2849"/>
    <w:rsid w:val="0013106C"/>
    <w:rsid w:val="00153E38"/>
    <w:rsid w:val="00156A01"/>
    <w:rsid w:val="00210F47"/>
    <w:rsid w:val="00227B26"/>
    <w:rsid w:val="00275B83"/>
    <w:rsid w:val="002C5617"/>
    <w:rsid w:val="00324A8A"/>
    <w:rsid w:val="00345D3D"/>
    <w:rsid w:val="0035274D"/>
    <w:rsid w:val="003968FF"/>
    <w:rsid w:val="003A1581"/>
    <w:rsid w:val="003B5CEF"/>
    <w:rsid w:val="003B6DBB"/>
    <w:rsid w:val="0047136B"/>
    <w:rsid w:val="0049024A"/>
    <w:rsid w:val="004D61C6"/>
    <w:rsid w:val="004E57C2"/>
    <w:rsid w:val="004E5DF4"/>
    <w:rsid w:val="004F37F3"/>
    <w:rsid w:val="005025E1"/>
    <w:rsid w:val="005A0189"/>
    <w:rsid w:val="005A4026"/>
    <w:rsid w:val="005C2151"/>
    <w:rsid w:val="005D7149"/>
    <w:rsid w:val="00640CB0"/>
    <w:rsid w:val="00663108"/>
    <w:rsid w:val="00716C06"/>
    <w:rsid w:val="007A157A"/>
    <w:rsid w:val="008275A2"/>
    <w:rsid w:val="008666B7"/>
    <w:rsid w:val="008E2D43"/>
    <w:rsid w:val="00917B75"/>
    <w:rsid w:val="00923380"/>
    <w:rsid w:val="00926926"/>
    <w:rsid w:val="009655FC"/>
    <w:rsid w:val="009736E5"/>
    <w:rsid w:val="00982874"/>
    <w:rsid w:val="00990826"/>
    <w:rsid w:val="009C554D"/>
    <w:rsid w:val="00A576D6"/>
    <w:rsid w:val="00A61351"/>
    <w:rsid w:val="00A97775"/>
    <w:rsid w:val="00AE1369"/>
    <w:rsid w:val="00AF1FC4"/>
    <w:rsid w:val="00B05DF4"/>
    <w:rsid w:val="00B32DBC"/>
    <w:rsid w:val="00B40669"/>
    <w:rsid w:val="00B42F57"/>
    <w:rsid w:val="00BB19FF"/>
    <w:rsid w:val="00BF5D30"/>
    <w:rsid w:val="00BF7F62"/>
    <w:rsid w:val="00C131A6"/>
    <w:rsid w:val="00C15EBC"/>
    <w:rsid w:val="00C20866"/>
    <w:rsid w:val="00C25A01"/>
    <w:rsid w:val="00C264EE"/>
    <w:rsid w:val="00CA06EC"/>
    <w:rsid w:val="00CC587B"/>
    <w:rsid w:val="00CF7CA7"/>
    <w:rsid w:val="00D171AE"/>
    <w:rsid w:val="00D2025E"/>
    <w:rsid w:val="00D25BEF"/>
    <w:rsid w:val="00D57D27"/>
    <w:rsid w:val="00DA557A"/>
    <w:rsid w:val="00DD18FA"/>
    <w:rsid w:val="00DD2035"/>
    <w:rsid w:val="00E0005E"/>
    <w:rsid w:val="00E458FD"/>
    <w:rsid w:val="00E837D4"/>
    <w:rsid w:val="00E87380"/>
    <w:rsid w:val="00E964C3"/>
    <w:rsid w:val="00E96663"/>
    <w:rsid w:val="00EB4D82"/>
    <w:rsid w:val="00EC0FAE"/>
    <w:rsid w:val="00F0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1"/>
  </w:style>
  <w:style w:type="paragraph" w:styleId="2">
    <w:name w:val="heading 2"/>
    <w:basedOn w:val="a"/>
    <w:link w:val="20"/>
    <w:qFormat/>
    <w:rsid w:val="00345D3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3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45D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footnote reference"/>
    <w:uiPriority w:val="99"/>
    <w:rsid w:val="00345D3D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34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345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45D3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5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45D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4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5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345D3D"/>
  </w:style>
  <w:style w:type="character" w:customStyle="1" w:styleId="poemyear">
    <w:name w:val="poemyear"/>
    <w:basedOn w:val="a0"/>
    <w:rsid w:val="00345D3D"/>
  </w:style>
  <w:style w:type="character" w:customStyle="1" w:styleId="st">
    <w:name w:val="st"/>
    <w:basedOn w:val="a0"/>
    <w:rsid w:val="00345D3D"/>
  </w:style>
  <w:style w:type="character" w:customStyle="1" w:styleId="line">
    <w:name w:val="line"/>
    <w:basedOn w:val="a0"/>
    <w:rsid w:val="00345D3D"/>
  </w:style>
  <w:style w:type="table" w:styleId="a7">
    <w:name w:val="Table Grid"/>
    <w:basedOn w:val="a1"/>
    <w:uiPriority w:val="59"/>
    <w:rsid w:val="009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45D3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3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45D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footnote reference"/>
    <w:uiPriority w:val="99"/>
    <w:rsid w:val="00345D3D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34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345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45D3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5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45D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4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5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345D3D"/>
  </w:style>
  <w:style w:type="character" w:customStyle="1" w:styleId="poemyear">
    <w:name w:val="poemyear"/>
    <w:basedOn w:val="a0"/>
    <w:rsid w:val="00345D3D"/>
  </w:style>
  <w:style w:type="character" w:customStyle="1" w:styleId="st">
    <w:name w:val="st"/>
    <w:basedOn w:val="a0"/>
    <w:rsid w:val="00345D3D"/>
  </w:style>
  <w:style w:type="character" w:customStyle="1" w:styleId="line">
    <w:name w:val="line"/>
    <w:basedOn w:val="a0"/>
    <w:rsid w:val="00345D3D"/>
  </w:style>
  <w:style w:type="table" w:styleId="a7">
    <w:name w:val="Table Grid"/>
    <w:basedOn w:val="a1"/>
    <w:uiPriority w:val="59"/>
    <w:rsid w:val="009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E7C0-F2F9-4B02-A2EA-5E89D55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Гость</cp:lastModifiedBy>
  <cp:revision>28</cp:revision>
  <cp:lastPrinted>2017-09-07T11:30:00Z</cp:lastPrinted>
  <dcterms:created xsi:type="dcterms:W3CDTF">2017-08-19T15:09:00Z</dcterms:created>
  <dcterms:modified xsi:type="dcterms:W3CDTF">2018-09-30T11:58:00Z</dcterms:modified>
</cp:coreProperties>
</file>